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796"/>
        <w:gridCol w:w="1241"/>
        <w:gridCol w:w="202"/>
        <w:gridCol w:w="399"/>
      </w:tblGrid>
      <w:tr w:rsidR="00FC797E" w:rsidRPr="00CE7075" w:rsidTr="001653AC">
        <w:tc>
          <w:tcPr>
            <w:tcW w:w="3828" w:type="dxa"/>
          </w:tcPr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2.5pt;height:27.75pt" o:ole="" fillcolor="window">
                  <v:imagedata r:id="rId6" o:title=""/>
                </v:shape>
                <o:OLEObject Type="Embed" ProgID="CorelDraw.Graphic.8" ShapeID="_x0000_i1109" DrawAspect="Content" ObjectID="_1589175915" r:id="rId7"/>
              </w:objec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REPUBLIKA HRVATSKA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ISTARSKA ŽUPANIJA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OPĆINA KAŠTELIR-LABINCI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CASTELLIERE-S.DOMENICA</w:t>
            </w:r>
          </w:p>
          <w:p w:rsidR="00FC797E" w:rsidRPr="00CE7075" w:rsidRDefault="000B7CC1" w:rsidP="00CE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Općinski načelnik</w:t>
            </w:r>
          </w:p>
          <w:p w:rsidR="00FC797E" w:rsidRPr="00CE7075" w:rsidRDefault="00FC797E" w:rsidP="00CE70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131" w:type="dxa"/>
            <w:gridSpan w:val="2"/>
          </w:tcPr>
          <w:p w:rsidR="00FC797E" w:rsidRPr="00CE7075" w:rsidRDefault="00FC797E" w:rsidP="00CE7075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545" w:type="dxa"/>
          </w:tcPr>
          <w:p w:rsidR="00FC797E" w:rsidRPr="00CE7075" w:rsidRDefault="00FC797E" w:rsidP="00CE7075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0"/>
              </w:rPr>
            </w:pPr>
          </w:p>
        </w:tc>
      </w:tr>
      <w:tr w:rsidR="00105C7F" w:rsidRPr="00CE7075" w:rsidTr="00B4569F">
        <w:trPr>
          <w:gridAfter w:val="2"/>
          <w:wAfter w:w="3860" w:type="dxa"/>
          <w:trHeight w:val="828"/>
        </w:trPr>
        <w:tc>
          <w:tcPr>
            <w:tcW w:w="4644" w:type="dxa"/>
            <w:gridSpan w:val="2"/>
          </w:tcPr>
          <w:p w:rsidR="00105C7F" w:rsidRDefault="00105C7F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Kaštelir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- Castelliere, </w:t>
            </w:r>
            <w:r w:rsidR="00F14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01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. 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lip</w:t>
            </w:r>
            <w:r w:rsidR="0006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nja</w:t>
            </w:r>
            <w:r w:rsidR="005032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201</w:t>
            </w:r>
            <w:r w:rsidR="00BC6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8</w:t>
            </w:r>
            <w:r w:rsidRPr="00CE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</w:p>
          <w:p w:rsidR="00BC693E" w:rsidRDefault="00BC693E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tbl>
            <w:tblPr>
              <w:tblStyle w:val="Reetkatablice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9"/>
              <w:gridCol w:w="3402"/>
            </w:tblGrid>
            <w:tr w:rsidR="00BC693E" w:rsidTr="00BC693E">
              <w:tc>
                <w:tcPr>
                  <w:tcW w:w="5419" w:type="dxa"/>
                </w:tcPr>
                <w:p w:rsidR="00BC693E" w:rsidRDefault="00BC693E" w:rsidP="00503237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02" w:type="dxa"/>
                </w:tcPr>
                <w:p w:rsidR="00BC693E" w:rsidRDefault="00BC693E" w:rsidP="00BC693E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t>OPĆINA KAŠTELIR-LABINCI</w:t>
                  </w:r>
                </w:p>
                <w:p w:rsidR="00BC693E" w:rsidRDefault="00BC693E" w:rsidP="00BC693E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t>OPĆINSKO VIJEĆE</w:t>
                  </w:r>
                </w:p>
              </w:tc>
            </w:tr>
          </w:tbl>
          <w:p w:rsidR="00BC693E" w:rsidRPr="00CE7075" w:rsidRDefault="00BC693E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:rsidR="00A819D5" w:rsidRDefault="00A819D5" w:rsidP="00CE70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Default="00BC693E" w:rsidP="00BC69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Default="00BC693E" w:rsidP="00BC69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C693E" w:rsidRPr="00BC693E" w:rsidRDefault="00ED0A31" w:rsidP="00BC693E">
      <w:pPr>
        <w:spacing w:after="0" w:line="240" w:lineRule="auto"/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PREDMET: </w:t>
      </w:r>
      <w:r w:rsidR="00BC693E"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Prijedlog Programa raspolaganja poljoprivrednim zemljištem u vlasništvu </w:t>
      </w:r>
      <w:r w:rsidR="00BC693E"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</w:p>
    <w:p w:rsidR="00BC693E" w:rsidRPr="00BC693E" w:rsidRDefault="00BC693E" w:rsidP="00BC693E">
      <w:pPr>
        <w:spacing w:after="0" w:line="240" w:lineRule="auto"/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Republike Hrvatske za Općinu Kaštelir-Labinci </w:t>
      </w:r>
      <w:proofErr w:type="spellStart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Domenica</w:t>
      </w:r>
      <w:proofErr w:type="spellEnd"/>
      <w:r w:rsidRPr="00BC693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D0A31" w:rsidRPr="00BC693E" w:rsidRDefault="00ED0A31" w:rsidP="00BC693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69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Izvješće o provedbi Javne rasprave, dostavlja se</w:t>
      </w: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D0A31" w:rsidRPr="00BC693E" w:rsidRDefault="00BC693E" w:rsidP="00BC69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Sukladno Zakonu o poljoprivrednom zemljištu</w:t>
      </w:r>
      <w:r w:rsidR="00ED0A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(NN br.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20/18</w:t>
      </w:r>
      <w:r w:rsidR="00ED0A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), Općina Kaštelir-Labinci-Castelliere-S.Domenica provela je Javnu raspravu o 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Prijedlog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Programa raspolaganja poljoprivrednim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emljištem u vlasništvu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Republike Hrvatske za Općinu Kaštelir-Labinci </w:t>
      </w:r>
      <w:proofErr w:type="spellStart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ED0A31" w:rsidRPr="00BC693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:rsidR="00A819D5" w:rsidRPr="00A819D5" w:rsidRDefault="00A819D5" w:rsidP="00BC2BE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BC2BE1" w:rsidRDefault="00A54789" w:rsidP="00BC693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Javna rasprava 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Prijedlogu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radi pribavljanja mišljenja, prijedloga i primjedbi javnosti, provedena je u razdoblju od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17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svib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BC2BE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dine do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lip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godine.</w:t>
      </w:r>
    </w:p>
    <w:p w:rsidR="00ED0A31" w:rsidRDefault="00BC2BE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Obavijest o 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provedbi Javne rasprave objavljena je 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svib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nja 201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godine </w:t>
      </w:r>
      <w:r w:rsidR="009368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službenim mre</w:t>
      </w:r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</w:t>
      </w:r>
      <w:r w:rsidR="00472B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nim stranicama Općine Kaštelir-Labinci-Castelliere-S.Domenica (</w:t>
      </w:r>
      <w:hyperlink r:id="rId8" w:history="1">
        <w:r w:rsidR="003C3F2C" w:rsidRPr="002E7CA7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www.kastelir-labinci.hr</w:t>
        </w:r>
      </w:hyperlink>
      <w:r w:rsid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).</w:t>
      </w:r>
    </w:p>
    <w:p w:rsidR="003C3F2C" w:rsidRDefault="003C3F2C" w:rsidP="00DA238B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Tekst 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Prijedloga Programa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io je dostupan u prostorijama </w:t>
      </w:r>
      <w:r w:rsidR="000A7F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Jedinstvenog upravnog odjela</w:t>
      </w:r>
      <w:r w:rsidRP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Kaštelir-Labinci-Castelliere-S.Domenica, Kaštelir 113, 52464 Kaštelir, svakim ra</w:t>
      </w:r>
      <w:r w:rsidR="000A7F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dnim danom u vremenu od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,00 do 14,00 sati.</w:t>
      </w:r>
    </w:p>
    <w:p w:rsidR="003C3F2C" w:rsidRDefault="003C3F2C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Osim toga dokumentacija je bila dostupna javnosti i na službenim mrežnim stranicama Općine Kaštelir-Labinci-Castelliere-S.Domenica, </w:t>
      </w:r>
      <w:hyperlink r:id="rId9" w:history="1">
        <w:r w:rsidRPr="002E7CA7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www.kastelir-labinci.hr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u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trajanju od ukupno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dana.</w:t>
      </w:r>
    </w:p>
    <w:p w:rsidR="00A819D5" w:rsidRPr="00A819D5" w:rsidRDefault="00A819D5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3C3F2C" w:rsidRDefault="003C3F2C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Tijekom javne rasprave Općina Kaštelir-Labinci-Castelliere-S.Domenica nije zaprimila niti jednu pismenu primjedbu, prijedlog i/ili mišljenje.</w:t>
      </w:r>
    </w:p>
    <w:p w:rsidR="003C3F2C" w:rsidRDefault="003C3F2C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Isto tako, u knjizi primjedbi, koja je bila dostupna u u prostorijama Općinske vijećnice</w:t>
      </w:r>
      <w:r w:rsidRPr="003C3F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Kaštelir-Labinci-Castelliere-S.Domenica, nije zabilježena niti jedna primjedba.</w:t>
      </w:r>
    </w:p>
    <w:p w:rsidR="00A819D5" w:rsidRPr="00A819D5" w:rsidRDefault="00A819D5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hr-HR"/>
        </w:rPr>
      </w:pPr>
    </w:p>
    <w:p w:rsidR="00DA238B" w:rsidRPr="000B7CC1" w:rsidRDefault="003C3F2C" w:rsidP="000B7CC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Slijedom navedenog</w:t>
      </w:r>
      <w:r w:rsidR="00896F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sukladno članku 29. </w:t>
      </w:r>
      <w:r w:rsidR="00B255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stavak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2.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Zakon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 poljoprivrednom zemljištu (NN br. 20/18),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predlaže se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Općinsko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vijeć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Općine </w:t>
      </w:r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Kaštelir-Labinci </w:t>
      </w:r>
      <w:proofErr w:type="spellStart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donošenje 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Odluk</w:t>
      </w:r>
      <w:r w:rsid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</w:t>
      </w:r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 </w:t>
      </w:r>
      <w:r w:rsidR="00B255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usvajanj</w:t>
      </w:r>
      <w:bookmarkStart w:id="0" w:name="_GoBack"/>
      <w:bookmarkEnd w:id="0"/>
      <w:r w:rsidR="00DA2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</w:t>
      </w:r>
      <w:r w:rsidR="00DA238B" w:rsidRPr="00BC693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Programa raspolaganja </w:t>
      </w:r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poljoprivrednim zemljištem u vlasništvu Republike Hrvatske za Općinu Kaštelir-Labinci </w:t>
      </w:r>
      <w:proofErr w:type="spellStart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-S. </w:t>
      </w:r>
      <w:proofErr w:type="spellStart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Domenica</w:t>
      </w:r>
      <w:proofErr w:type="spellEnd"/>
      <w:r w:rsidR="00DA238B" w:rsidRP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te </w:t>
      </w:r>
      <w:r w:rsidR="000B7CC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će se isti 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>Program s popratnom dokumentacijom dostav</w:t>
      </w:r>
      <w:r w:rsidR="000B7CC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 xml:space="preserve">ti </w:t>
      </w:r>
      <w:r w:rsidR="00DA238B" w:rsidRPr="000B7CC1">
        <w:rPr>
          <w:rFonts w:ascii="Times New Roman" w:hAnsi="Times New Roman" w:cs="Times New Roman"/>
          <w:color w:val="231F20"/>
          <w:sz w:val="24"/>
          <w:szCs w:val="24"/>
        </w:rPr>
        <w:t xml:space="preserve"> na mišljenje županiji i na suglasnost Ministarstvu</w:t>
      </w:r>
      <w:r w:rsidR="00DA238B" w:rsidRPr="000B7C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 poštovanjem,</w:t>
      </w:r>
    </w:p>
    <w:p w:rsidR="00936871" w:rsidRDefault="0093687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36871" w:rsidRDefault="000B7CC1" w:rsidP="0093687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Općinski načelnik</w:t>
      </w:r>
    </w:p>
    <w:p w:rsidR="00936871" w:rsidRDefault="000B7CC1" w:rsidP="0093687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Enio Jugovac</w:t>
      </w:r>
    </w:p>
    <w:p w:rsidR="00ED0A31" w:rsidRDefault="00ED0A31" w:rsidP="00ED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sectPr w:rsidR="00ED0A31" w:rsidSect="00FC797E">
      <w:pgSz w:w="11906" w:h="16838" w:code="9"/>
      <w:pgMar w:top="851" w:right="1134" w:bottom="851" w:left="1134" w:header="709" w:footer="79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3F7"/>
    <w:multiLevelType w:val="hybridMultilevel"/>
    <w:tmpl w:val="6818D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056A"/>
    <w:multiLevelType w:val="hybridMultilevel"/>
    <w:tmpl w:val="1E04F792"/>
    <w:lvl w:ilvl="0" w:tplc="3DFEC85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9D7517"/>
    <w:multiLevelType w:val="hybridMultilevel"/>
    <w:tmpl w:val="0DCC876C"/>
    <w:lvl w:ilvl="0" w:tplc="7C6CD03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A500618C">
      <w:start w:val="1"/>
      <w:numFmt w:val="lowerLetter"/>
      <w:lvlText w:val="%2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4C8F4D72"/>
    <w:multiLevelType w:val="hybridMultilevel"/>
    <w:tmpl w:val="D024B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07C1"/>
    <w:multiLevelType w:val="hybridMultilevel"/>
    <w:tmpl w:val="7262B02E"/>
    <w:lvl w:ilvl="0" w:tplc="52166E3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75"/>
    <w:rsid w:val="000101E4"/>
    <w:rsid w:val="000423F6"/>
    <w:rsid w:val="00066159"/>
    <w:rsid w:val="000A7F67"/>
    <w:rsid w:val="000B7CC1"/>
    <w:rsid w:val="00105C7F"/>
    <w:rsid w:val="00115931"/>
    <w:rsid w:val="00126BAA"/>
    <w:rsid w:val="001653AC"/>
    <w:rsid w:val="00197469"/>
    <w:rsid w:val="001F3C8C"/>
    <w:rsid w:val="003A43F9"/>
    <w:rsid w:val="003C3F2C"/>
    <w:rsid w:val="00472B89"/>
    <w:rsid w:val="00503237"/>
    <w:rsid w:val="00573DE6"/>
    <w:rsid w:val="006742F2"/>
    <w:rsid w:val="006A4E27"/>
    <w:rsid w:val="007E1F29"/>
    <w:rsid w:val="007E4BA6"/>
    <w:rsid w:val="00896FA9"/>
    <w:rsid w:val="008A72E9"/>
    <w:rsid w:val="00933BE5"/>
    <w:rsid w:val="00936871"/>
    <w:rsid w:val="009C49B6"/>
    <w:rsid w:val="00A50A25"/>
    <w:rsid w:val="00A51FD5"/>
    <w:rsid w:val="00A54789"/>
    <w:rsid w:val="00A77FB4"/>
    <w:rsid w:val="00A819D5"/>
    <w:rsid w:val="00B2553F"/>
    <w:rsid w:val="00B32E44"/>
    <w:rsid w:val="00B331B3"/>
    <w:rsid w:val="00B520C7"/>
    <w:rsid w:val="00BC2BE1"/>
    <w:rsid w:val="00BC693E"/>
    <w:rsid w:val="00C96CF8"/>
    <w:rsid w:val="00CE7075"/>
    <w:rsid w:val="00D058C6"/>
    <w:rsid w:val="00DA238B"/>
    <w:rsid w:val="00DE3EC3"/>
    <w:rsid w:val="00EB614E"/>
    <w:rsid w:val="00ED0A31"/>
    <w:rsid w:val="00F149F8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D5198"/>
  <w15:docId w15:val="{5240BFA3-053A-4724-A808-A4AE87B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E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F2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3F2C"/>
    <w:rPr>
      <w:color w:val="808080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BC693E"/>
    <w:rPr>
      <w:b/>
      <w:bCs/>
    </w:rPr>
  </w:style>
  <w:style w:type="table" w:styleId="Reetkatablice">
    <w:name w:val="Table Grid"/>
    <w:basedOn w:val="Obinatablica"/>
    <w:uiPriority w:val="59"/>
    <w:rsid w:val="00B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stelir-labin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1416-9AA6-4C01-AF2B-FB0E39E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Josipa Vinkerlić</cp:lastModifiedBy>
  <cp:revision>5</cp:revision>
  <cp:lastPrinted>2015-12-24T07:38:00Z</cp:lastPrinted>
  <dcterms:created xsi:type="dcterms:W3CDTF">2018-05-30T06:34:00Z</dcterms:created>
  <dcterms:modified xsi:type="dcterms:W3CDTF">2018-05-30T06:59:00Z</dcterms:modified>
</cp:coreProperties>
</file>